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8C" w:rsidRDefault="003E4A8C" w:rsidP="003E4A8C">
      <w:pPr>
        <w:spacing w:after="0" w:line="240" w:lineRule="auto"/>
        <w:jc w:val="center"/>
        <w:rPr>
          <w:rFonts w:ascii="Times New Roman" w:hAnsi="Times New Roman"/>
          <w:lang w:val="cs-CZ"/>
        </w:rPr>
      </w:pPr>
    </w:p>
    <w:tbl>
      <w:tblPr>
        <w:tblW w:w="0" w:type="auto"/>
        <w:jc w:val="center"/>
        <w:tblLook w:val="00A0"/>
      </w:tblPr>
      <w:tblGrid>
        <w:gridCol w:w="5328"/>
        <w:gridCol w:w="4243"/>
      </w:tblGrid>
      <w:tr w:rsidR="003E4A8C" w:rsidTr="00F85A30">
        <w:trPr>
          <w:jc w:val="center"/>
        </w:trPr>
        <w:tc>
          <w:tcPr>
            <w:tcW w:w="5328" w:type="dxa"/>
          </w:tcPr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на  педсовете  МКДОУ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 «  Ромашка»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________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от «_____»_____________ 201  </w:t>
            </w:r>
            <w:proofErr w:type="spell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__г</w:t>
            </w:r>
            <w:proofErr w:type="spell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Утверждаю.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Заведующая МКДОУ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 « Ромашка » 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____________  / </w:t>
            </w:r>
            <w:proofErr w:type="spellStart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>Увайсова</w:t>
            </w:r>
            <w:proofErr w:type="spellEnd"/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 М.М./</w:t>
            </w:r>
          </w:p>
          <w:p w:rsidR="003E4A8C" w:rsidRPr="00BE1FE8" w:rsidRDefault="003E4A8C" w:rsidP="00F85A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FE8">
              <w:rPr>
                <w:rFonts w:ascii="Times New Roman" w:hAnsi="Times New Roman"/>
                <w:b/>
                <w:sz w:val="24"/>
                <w:szCs w:val="24"/>
              </w:rPr>
              <w:t xml:space="preserve"> От «____» _____________ 201 ___ г.</w:t>
            </w:r>
          </w:p>
        </w:tc>
      </w:tr>
    </w:tbl>
    <w:p w:rsidR="003E4A8C" w:rsidRDefault="003E4A8C" w:rsidP="003E4A8C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Default="003E4A8C" w:rsidP="003E4A8C">
      <w:pPr>
        <w:pStyle w:val="NoSpacing"/>
        <w:jc w:val="center"/>
        <w:rPr>
          <w:rFonts w:ascii="Times New Roman" w:hAnsi="Times New Roman"/>
          <w:b/>
          <w:bCs/>
          <w:caps/>
          <w:sz w:val="26"/>
          <w:szCs w:val="26"/>
        </w:rPr>
      </w:pPr>
    </w:p>
    <w:p w:rsidR="003E4A8C" w:rsidRPr="00BE1FE8" w:rsidRDefault="003E4A8C" w:rsidP="003E4A8C">
      <w:pPr>
        <w:pStyle w:val="NoSpacing"/>
        <w:jc w:val="center"/>
        <w:rPr>
          <w:rFonts w:ascii="Arial Black" w:hAnsi="Arial Black"/>
          <w:sz w:val="96"/>
          <w:szCs w:val="96"/>
        </w:rPr>
      </w:pPr>
      <w:r w:rsidRPr="00BE1FE8">
        <w:rPr>
          <w:rFonts w:ascii="Arial Black" w:hAnsi="Arial Black"/>
          <w:b/>
          <w:bCs/>
          <w:sz w:val="96"/>
          <w:szCs w:val="96"/>
        </w:rPr>
        <w:t>ПОЛОЖЕНИЕ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color w:val="493E24"/>
          <w:sz w:val="72"/>
          <w:szCs w:val="72"/>
          <w:lang w:eastAsia="ru-RU"/>
        </w:rPr>
      </w:pPr>
      <w:r w:rsidRPr="003E4A8C">
        <w:rPr>
          <w:rFonts w:ascii="Arial Black" w:hAnsi="Arial Black"/>
          <w:b/>
          <w:bCs/>
          <w:sz w:val="72"/>
          <w:szCs w:val="72"/>
        </w:rPr>
        <w:t xml:space="preserve">о </w:t>
      </w:r>
      <w:r w:rsidRPr="003E4A8C">
        <w:rPr>
          <w:rFonts w:ascii="Arial Black" w:eastAsia="Times New Roman" w:hAnsi="Arial Black" w:cs="Times New Roman"/>
          <w:b/>
          <w:bCs/>
          <w:color w:val="493E24"/>
          <w:sz w:val="72"/>
          <w:szCs w:val="72"/>
          <w:lang w:eastAsia="ru-RU"/>
        </w:rPr>
        <w:t xml:space="preserve"> порядке и основании перевода, отчисления</w:t>
      </w:r>
    </w:p>
    <w:p w:rsidR="003E4A8C" w:rsidRPr="003E4A8C" w:rsidRDefault="003E4A8C" w:rsidP="003E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bCs/>
          <w:sz w:val="72"/>
          <w:szCs w:val="72"/>
        </w:rPr>
      </w:pPr>
      <w:r w:rsidRPr="003E4A8C">
        <w:rPr>
          <w:rFonts w:ascii="Arial Black" w:eastAsia="Times New Roman" w:hAnsi="Arial Black" w:cs="Times New Roman"/>
          <w:b/>
          <w:bCs/>
          <w:color w:val="493E24"/>
          <w:sz w:val="72"/>
          <w:szCs w:val="72"/>
          <w:lang w:eastAsia="ru-RU"/>
        </w:rPr>
        <w:t xml:space="preserve">и восстановления </w:t>
      </w:r>
      <w:proofErr w:type="gramStart"/>
      <w:r w:rsidRPr="003E4A8C">
        <w:rPr>
          <w:rFonts w:ascii="Arial Black" w:eastAsia="Times New Roman" w:hAnsi="Arial Black" w:cs="Times New Roman"/>
          <w:b/>
          <w:bCs/>
          <w:color w:val="493E24"/>
          <w:sz w:val="72"/>
          <w:szCs w:val="72"/>
          <w:lang w:eastAsia="ru-RU"/>
        </w:rPr>
        <w:t>обучающихся</w:t>
      </w:r>
      <w:proofErr w:type="gramEnd"/>
      <w:r w:rsidRPr="003E4A8C">
        <w:rPr>
          <w:rFonts w:ascii="Arial Black" w:eastAsia="Times New Roman" w:hAnsi="Arial Black" w:cs="Times New Roman"/>
          <w:b/>
          <w:bCs/>
          <w:color w:val="493E24"/>
          <w:sz w:val="72"/>
          <w:szCs w:val="72"/>
          <w:lang w:eastAsia="ru-RU"/>
        </w:rPr>
        <w:t xml:space="preserve"> в</w:t>
      </w:r>
    </w:p>
    <w:p w:rsidR="003E4A8C" w:rsidRPr="003E4A8C" w:rsidRDefault="003E4A8C" w:rsidP="003E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72"/>
          <w:szCs w:val="72"/>
        </w:rPr>
      </w:pPr>
      <w:r w:rsidRPr="003E4A8C">
        <w:rPr>
          <w:rFonts w:ascii="Arial Black" w:hAnsi="Arial Black"/>
          <w:b/>
          <w:sz w:val="72"/>
          <w:szCs w:val="72"/>
        </w:rPr>
        <w:t>МКДОУ  « Ромашка».</w:t>
      </w:r>
    </w:p>
    <w:p w:rsidR="003E4A8C" w:rsidRPr="003E4A8C" w:rsidRDefault="003E4A8C" w:rsidP="003E4A8C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color w:val="493E24"/>
          <w:sz w:val="72"/>
          <w:szCs w:val="72"/>
          <w:lang w:eastAsia="ru-RU"/>
        </w:rPr>
      </w:pPr>
      <w:r w:rsidRPr="003E4A8C">
        <w:rPr>
          <w:rFonts w:ascii="Arial Black" w:eastAsia="Times New Roman" w:hAnsi="Arial Black" w:cs="Tahoma"/>
          <w:color w:val="493E24"/>
          <w:sz w:val="72"/>
          <w:szCs w:val="72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rPr>
          <w:rFonts w:ascii="Arial Black" w:eastAsia="Times New Roman" w:hAnsi="Arial Black" w:cs="Tahoma"/>
          <w:color w:val="493E24"/>
          <w:sz w:val="72"/>
          <w:szCs w:val="72"/>
          <w:lang w:eastAsia="ru-RU"/>
        </w:rPr>
      </w:pPr>
      <w:r w:rsidRPr="003E4A8C">
        <w:rPr>
          <w:rFonts w:ascii="Arial Black" w:eastAsia="Times New Roman" w:hAnsi="Arial Black" w:cs="Tahoma"/>
          <w:color w:val="493E24"/>
          <w:sz w:val="72"/>
          <w:szCs w:val="72"/>
          <w:lang w:eastAsia="ru-RU"/>
        </w:rPr>
        <w:lastRenderedPageBreak/>
        <w:t> </w:t>
      </w:r>
      <w:r w:rsidRPr="003E4A8C">
        <w:rPr>
          <w:rFonts w:ascii="Tahoma" w:eastAsia="Times New Roman" w:hAnsi="Tahoma" w:cs="Tahoma"/>
          <w:b/>
          <w:bCs/>
          <w:color w:val="493E24"/>
          <w:sz w:val="18"/>
          <w:szCs w:val="18"/>
          <w:lang w:eastAsia="ru-RU"/>
        </w:rPr>
        <w:t>                                           </w:t>
      </w:r>
    </w:p>
    <w:p w:rsidR="003E4A8C" w:rsidRPr="003E4A8C" w:rsidRDefault="003E4A8C" w:rsidP="003E4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b/>
          <w:bCs/>
          <w:color w:val="493E24"/>
          <w:sz w:val="18"/>
          <w:szCs w:val="18"/>
          <w:lang w:eastAsia="ru-RU"/>
        </w:rPr>
        <w:t>1</w:t>
      </w:r>
      <w:r w:rsidRPr="003E4A8C">
        <w:rPr>
          <w:rFonts w:ascii="Tahoma" w:eastAsia="Times New Roman" w:hAnsi="Tahoma" w:cs="Tahoma"/>
          <w:b/>
          <w:bCs/>
          <w:color w:val="493E24"/>
          <w:sz w:val="28"/>
          <w:szCs w:val="28"/>
          <w:lang w:eastAsia="ru-RU"/>
        </w:rPr>
        <w:t>.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Общее положения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1.1.Порядок и основания перевода, отчисления и восстановления обучающихся (далее воспитанников) в Муниципальном казенном дошкольном образовательном учрежде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нии детский сад  « Ромашка»  с. </w:t>
      </w: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Алак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Ботлихского  района   РД 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(далее - Порядок) разработан в соответствии с Федеральным законом от 29.12.2012 г. №273-ФЗ «Об образовании в Российской Федерации», Приказом Министерства образования и науки РФ от 28.12.2015 г. №1527, Уставом Муниципального казенного дошкольного образовательного учреждения детский сад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«Ромашка»  с. </w:t>
      </w:r>
      <w:proofErr w:type="spellStart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Алак</w:t>
      </w:r>
      <w:proofErr w:type="spellEnd"/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 Ботлихского  района   РД 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(далее Учреждение).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1.2. Настоящий Порядок регулирует механизм и основания перевода, отчисления и восстановления воспитанников Учреждения.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2. Порядок и основания для перевода воспитанников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2.1. Перевод воспитанников может производиться внутри Учреждения и из Учреждения в другие </w:t>
      </w: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организации, осуществляющие образовательную деятельность по образовательным программам дошкольного образования (далее организации).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2.2. Перевод воспитанников внутри Учреждения осуществляется в случаях: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при переводе в следующую возрастную группу;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при переводе в параллельную группу.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2.3.</w:t>
      </w:r>
      <w:r w:rsidRPr="003E4A8C">
        <w:rPr>
          <w:rFonts w:ascii="Tahoma" w:eastAsia="Times New Roman" w:hAnsi="Tahoma" w:cs="Tahoma"/>
          <w:color w:val="493E24"/>
          <w:sz w:val="28"/>
          <w:szCs w:val="28"/>
          <w:lang w:eastAsia="ru-RU"/>
        </w:rPr>
        <w:t> 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Перевод воспитанников из Учреждения</w:t>
      </w: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 в другие организации 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осуществляется: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по инициативе родителей (законных представителей) 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воспитанников</w:t>
      </w: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в случае прекращения деятельности Учреждения,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аннулирования лицензии на осуществление образовательной деятельности (далее - лицензия);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в случае приостановления действия лицензии.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2.4. Учредитель Учреждения обеспечивает перевод воспитанника с письменного согласия их родителей (законных представителей).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2.5. Перевод 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воспитанников</w:t>
      </w: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 не зависит от периода (времени) учебного года.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2.6. 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pacing w:val="3"/>
          <w:sz w:val="28"/>
          <w:szCs w:val="28"/>
          <w:lang w:eastAsia="ru-RU"/>
        </w:rPr>
        <w:t>В случае перевода 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воспитанника 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pacing w:val="3"/>
          <w:sz w:val="28"/>
          <w:szCs w:val="28"/>
          <w:lang w:eastAsia="ru-RU"/>
        </w:rPr>
        <w:t>по инициативе его родителей (законных представителей) родители (законные представители) 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воспитанника</w:t>
      </w:r>
      <w:r w:rsidRPr="003E4A8C">
        <w:rPr>
          <w:rFonts w:ascii="Times New Roman" w:eastAsia="Times New Roman" w:hAnsi="Times New Roman" w:cs="Times New Roman"/>
          <w:b/>
          <w:bCs/>
          <w:color w:val="493E24"/>
          <w:spacing w:val="3"/>
          <w:sz w:val="28"/>
          <w:szCs w:val="28"/>
          <w:lang w:eastAsia="ru-RU"/>
        </w:rPr>
        <w:t>: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lastRenderedPageBreak/>
        <w:t>- осуществляют выбор принимающей организации;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при отсутствии свободных мест в выбранной организации обращаются в </w:t>
      </w: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МР администрации Ботлихского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района</w:t>
      </w: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 для определения принимающей организации из числа муниципальных образовательных организаций;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- обращаются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в Учреждение с заявлением об отчислении воспитанника в связи с переводом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2.6.1. В заявлении родителей (законных представителей) воспитанников об отчислении в порядке перевода в принимающую организацию указываются: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а) фамилия, имя, отчество (при наличии) воспитанника;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б) дата рождения;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в) направленность группы;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указывается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2.6.2.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2.6.3. Учреждение выдает родителям (законным представителям) личное дело воспитанника (далее - личное дело).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2.6.4.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lastRenderedPageBreak/>
        <w:t>2.6.5.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2.6.6. Принимающая организация при зачислении воспитанника, отчисленного из Учреждения, в течение двух рабочих дней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с даты издания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 распорядительного акта о его зачислении в порядке перевода письменно уведомляет Учреждение о номере и дате распорядительного акта о зачислении воспитанника в принимающую организацию.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b/>
          <w:bCs/>
          <w:color w:val="493E24"/>
          <w:spacing w:val="3"/>
          <w:sz w:val="28"/>
          <w:szCs w:val="28"/>
          <w:lang w:eastAsia="ru-RU"/>
        </w:rPr>
        <w:t>2.7. Перевод обучающегося в случае прекращения деятельности Учреждения, аннулирования лицензии, в случае приостановления действия лицензии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2.7.1.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ые</w:t>
      </w:r>
      <w:proofErr w:type="spell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О предстоящем переводе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разместить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обучающихся в принимающую организацию.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2.7.2. О причине, влекущей за собой необходимость перевода обучающихся, Учреждение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разместить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 xml:space="preserve"> указанное уведомление на своем официальном сайте в сети Интернет: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- в случае приостановления действия лицензии - в течение пяти рабочих дней с момента решения о приостановлении действия лицензии.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lastRenderedPageBreak/>
        <w:t>2.7.3. 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воспитанника из Учреждения, а также о сроках предоставления письменных согласий родителей (законных представителей) воспитанников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2.7.4. После получения письменных согласий родителей (законных представителей) воспитанников Учреждение издает распорядительный акт об их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2.7.5.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2.7.6. Учреждение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3E4A8C" w:rsidRPr="003E4A8C" w:rsidRDefault="003E4A8C" w:rsidP="003E4A8C">
      <w:pPr>
        <w:shd w:val="clear" w:color="auto" w:fill="FFFFFF"/>
        <w:spacing w:after="25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pacing w:val="3"/>
          <w:sz w:val="28"/>
          <w:szCs w:val="28"/>
          <w:lang w:eastAsia="ru-RU"/>
        </w:rPr>
        <w:t>2.7.7.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3. Порядок и основания отчисления.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 1. Отчисление несовершеннолетнего воспитанника из дошкольных групп осуществляется: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 связи с получением образования (завершением обучения);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досрочно, по заявлению родителей (законных представителей).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3.2. Образовательные отношения могут быть прекращены досрочно в следующих случаях: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- по инициативе родителей (законных представителей) воспитанников, выраженной в форме заявления, в том числе в случае перевода воспитанника </w:t>
      </w: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Учреждения, аннулирования лицензии на осуществление образовательной деятельности;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3.3 Основанием для отчисления воспитанника является приказ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заведующей Учреждения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об отчислении.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3.4. Права и обязанности участников образовательного процесса, предусмотренные законодательством об образовании и локальными портативными актами Учреждения, прекращаются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 даты отчисления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воспитанника.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3.5. Досрочное прекращение образовательных отношений по инициативе родителей (Законных представителей) воспитанника не влечет за собой возникновения каких-либо дополнительных, в том числе материальных, обязательств указанного обучающегося перед Учреждением.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4. Порядок и основания восстановления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4.2. Основанием для восстановления воспитанника является приказ заведующей Учреждением о восстановлении.</w:t>
      </w:r>
    </w:p>
    <w:p w:rsidR="003E4A8C" w:rsidRPr="003E4A8C" w:rsidRDefault="003E4A8C" w:rsidP="003E4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</w:t>
      </w:r>
      <w:proofErr w:type="gramStart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 даты восстановления</w:t>
      </w:r>
      <w:proofErr w:type="gramEnd"/>
      <w:r w:rsidRPr="003E4A8C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воспитанника в Учреждении.</w:t>
      </w:r>
    </w:p>
    <w:p w:rsidR="005A31F3" w:rsidRDefault="005A31F3"/>
    <w:sectPr w:rsidR="005A31F3" w:rsidSect="005A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4A8C"/>
    <w:rsid w:val="003E4A8C"/>
    <w:rsid w:val="005A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E4A8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2019-05-21T10:29:00Z</dcterms:created>
  <dcterms:modified xsi:type="dcterms:W3CDTF">2019-05-21T10:29:00Z</dcterms:modified>
</cp:coreProperties>
</file>